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20" w:rsidRDefault="006D6220" w:rsidP="00F92590">
      <w:pPr>
        <w:pStyle w:val="2"/>
        <w:shd w:val="clear" w:color="auto" w:fill="auto"/>
        <w:ind w:right="580" w:firstLine="0"/>
        <w:rPr>
          <w:b/>
          <w:sz w:val="28"/>
          <w:szCs w:val="28"/>
        </w:rPr>
      </w:pPr>
    </w:p>
    <w:p w:rsidR="006D6220" w:rsidRPr="003E071E" w:rsidRDefault="003E071E" w:rsidP="006D6220">
      <w:pPr>
        <w:pStyle w:val="a8"/>
        <w:jc w:val="center"/>
        <w:rPr>
          <w:b/>
          <w:sz w:val="28"/>
          <w:szCs w:val="28"/>
          <w:u w:val="single"/>
        </w:rPr>
      </w:pPr>
      <w:r w:rsidRPr="003E071E">
        <w:rPr>
          <w:b/>
          <w:sz w:val="28"/>
          <w:szCs w:val="28"/>
          <w:u w:val="single"/>
        </w:rPr>
        <w:t>Критерии оценки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Соблюдение правил конкурса </w:t>
      </w:r>
      <w:r>
        <w:t xml:space="preserve">                                                                                                </w:t>
      </w:r>
      <w:r w:rsidR="006D6220">
        <w:t xml:space="preserve">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>Соблюдение правил безопасности, соответствующих профессии</w:t>
      </w:r>
      <w:r>
        <w:t xml:space="preserve">                                     </w:t>
      </w:r>
      <w:r w:rsidR="006D6220">
        <w:t xml:space="preserve"> (0,5) </w:t>
      </w:r>
    </w:p>
    <w:p w:rsidR="00064D8E" w:rsidRDefault="00064D8E" w:rsidP="006D6220">
      <w:pPr>
        <w:pStyle w:val="a8"/>
      </w:pPr>
      <w:r>
        <w:t xml:space="preserve">- </w:t>
      </w:r>
      <w:r w:rsidR="006D6220">
        <w:t xml:space="preserve">Организация рабочего места при выполнении задания: порядок на рабочем столе </w:t>
      </w:r>
      <w:r>
        <w:t xml:space="preserve">        </w:t>
      </w:r>
      <w:r w:rsidR="006D6220">
        <w:t xml:space="preserve">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Организация рабочего места при выполнении задания: чистота на столе после выполнения задания </w:t>
      </w:r>
      <w:r>
        <w:t xml:space="preserve">                                                                                                                                          </w:t>
      </w:r>
      <w:r w:rsidR="006D6220">
        <w:t xml:space="preserve">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Организация рабочего места при выполнении задания: рациональность использования материалов</w:t>
      </w:r>
      <w:r>
        <w:t xml:space="preserve">                                                                                                                                    </w:t>
      </w:r>
      <w:r w:rsidR="006D6220">
        <w:t xml:space="preserve"> 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Правильность использования инструментов во время выполнения</w:t>
      </w:r>
      <w:r>
        <w:t xml:space="preserve">                                   </w:t>
      </w:r>
      <w:r w:rsidR="006D6220">
        <w:t xml:space="preserve"> 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Соответствие содержания стенда тематике праздника</w:t>
      </w:r>
      <w:r>
        <w:t xml:space="preserve">                                                         </w:t>
      </w:r>
      <w:r w:rsidR="006D6220">
        <w:t xml:space="preserve"> (0,5) </w:t>
      </w:r>
    </w:p>
    <w:p w:rsidR="00064D8E" w:rsidRDefault="00064D8E" w:rsidP="006D6220">
      <w:pPr>
        <w:pStyle w:val="a8"/>
      </w:pPr>
      <w:r>
        <w:t xml:space="preserve">- </w:t>
      </w:r>
      <w:r w:rsidR="006D6220">
        <w:t>Соответствие оформления стенда тематике праздника</w:t>
      </w:r>
      <w:r>
        <w:t xml:space="preserve">                                                         </w:t>
      </w:r>
      <w:r w:rsidR="006D6220">
        <w:t xml:space="preserve"> 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Целостность содержания и оформления стенда</w:t>
      </w:r>
      <w:r>
        <w:t xml:space="preserve">                                                                    </w:t>
      </w:r>
      <w:r w:rsidR="006D6220">
        <w:t xml:space="preserve"> 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Соответствие цветового решения стенда тематике праздника</w:t>
      </w:r>
      <w:r>
        <w:t xml:space="preserve">                                            </w:t>
      </w:r>
      <w:r w:rsidR="006D6220">
        <w:t xml:space="preserve"> 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>Соответствие цели оформления праздничного стенда заявленной теме</w:t>
      </w:r>
      <w:r>
        <w:t xml:space="preserve">                             </w:t>
      </w:r>
      <w:r w:rsidR="006D6220">
        <w:t xml:space="preserve"> 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Соответствие информации стенда программным требованиям данной возрастной группы </w:t>
      </w:r>
      <w:r>
        <w:t xml:space="preserve">                                                                                                                                                                    </w:t>
      </w:r>
      <w:r w:rsidR="006D6220">
        <w:t xml:space="preserve">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Учет возрастных особенностей детей в оформлении стенда (наглядность, доступность) </w:t>
      </w:r>
      <w:r>
        <w:t xml:space="preserve">    </w:t>
      </w:r>
      <w:r w:rsidR="006D6220">
        <w:t xml:space="preserve">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Целостность композиционного решения. </w:t>
      </w:r>
      <w:r>
        <w:t xml:space="preserve">                                                                              </w:t>
      </w:r>
      <w:r w:rsidR="006D6220">
        <w:t xml:space="preserve">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Наличие композиционного центра</w:t>
      </w:r>
      <w:r>
        <w:t xml:space="preserve">                                                                                         </w:t>
      </w:r>
      <w:r w:rsidR="006D6220">
        <w:t xml:space="preserve"> 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Донесение идеи праздника до зрителя художественными средствами выразительности (0,</w:t>
      </w:r>
      <w:r>
        <w:t>5</w:t>
      </w:r>
      <w:r w:rsidR="006D6220">
        <w:t xml:space="preserve">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Гармоничность цветового решения </w:t>
      </w:r>
      <w:r>
        <w:t xml:space="preserve">                                                                                       </w:t>
      </w:r>
      <w:r w:rsidR="006D6220">
        <w:t xml:space="preserve">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Соразмерность отдельных элементов композиции </w:t>
      </w:r>
      <w:r>
        <w:t xml:space="preserve">                                                              </w:t>
      </w:r>
      <w:r w:rsidR="006D6220">
        <w:t xml:space="preserve">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Единство стилевого решения в заголовках и теме праздника </w:t>
      </w:r>
      <w:r>
        <w:t xml:space="preserve">                                             </w:t>
      </w:r>
      <w:r w:rsidR="006D6220">
        <w:t xml:space="preserve">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Целесообразность выбора формата основы стенда.</w:t>
      </w:r>
      <w:r>
        <w:t xml:space="preserve">                                                             </w:t>
      </w:r>
      <w:r w:rsidR="006D6220">
        <w:t xml:space="preserve"> 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Размещение композиционных элементов в соответствии с особенностями восприятия участников образовательного процесса</w:t>
      </w:r>
      <w:r>
        <w:t xml:space="preserve">                                                                                    </w:t>
      </w:r>
      <w:r w:rsidR="006D6220">
        <w:t xml:space="preserve"> 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Соответствие подбора информации изображениям на стенде</w:t>
      </w:r>
      <w:r>
        <w:t xml:space="preserve">                                            </w:t>
      </w:r>
      <w:r w:rsidR="006D6220">
        <w:t xml:space="preserve"> (0,5) </w:t>
      </w:r>
    </w:p>
    <w:p w:rsidR="006D6220" w:rsidRDefault="00064D8E" w:rsidP="006D6220">
      <w:pPr>
        <w:pStyle w:val="a8"/>
      </w:pPr>
      <w:r>
        <w:lastRenderedPageBreak/>
        <w:t xml:space="preserve">- </w:t>
      </w:r>
      <w:r w:rsidR="006D6220">
        <w:t xml:space="preserve"> Участие детей в оформлении стенда</w:t>
      </w:r>
      <w:r>
        <w:t xml:space="preserve">                                                                                      </w:t>
      </w:r>
      <w:r w:rsidR="006D6220">
        <w:t xml:space="preserve"> 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Владение техниками, выбранными для оформления фона стенда</w:t>
      </w:r>
      <w:r>
        <w:t xml:space="preserve">                                      </w:t>
      </w:r>
      <w:r w:rsidR="006D6220">
        <w:t xml:space="preserve"> 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Владение техниками, выбранными для оформления заголовка стенда </w:t>
      </w:r>
      <w:r>
        <w:t xml:space="preserve">                             </w:t>
      </w:r>
      <w:r w:rsidR="006D6220">
        <w:t xml:space="preserve">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Грамотность письменной речи</w:t>
      </w:r>
      <w:r>
        <w:t xml:space="preserve">                                                                                                </w:t>
      </w:r>
      <w:r w:rsidR="006D6220">
        <w:t xml:space="preserve"> 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Реализация поставленной цели в содержании и оформлении стенда </w:t>
      </w:r>
      <w:r>
        <w:t xml:space="preserve">                                 </w:t>
      </w:r>
      <w:r w:rsidR="006D6220">
        <w:t xml:space="preserve">(0,5) </w:t>
      </w:r>
    </w:p>
    <w:p w:rsidR="006D6220" w:rsidRDefault="00064D8E" w:rsidP="006D6220">
      <w:pPr>
        <w:pStyle w:val="a8"/>
      </w:pPr>
      <w:r>
        <w:t xml:space="preserve">- </w:t>
      </w:r>
      <w:r w:rsidR="006D6220">
        <w:t xml:space="preserve"> Реализация поставленных задач в содержании и оформлении стенда </w:t>
      </w:r>
      <w:r>
        <w:t xml:space="preserve">                               </w:t>
      </w:r>
      <w:r w:rsidR="006D6220">
        <w:t xml:space="preserve">(0,5) </w:t>
      </w:r>
    </w:p>
    <w:p w:rsidR="006D6220" w:rsidRDefault="006D6220" w:rsidP="00064D8E">
      <w:pPr>
        <w:pStyle w:val="a8"/>
        <w:rPr>
          <w:b/>
          <w:sz w:val="28"/>
          <w:szCs w:val="28"/>
        </w:rPr>
      </w:pPr>
    </w:p>
    <w:p w:rsidR="00F92590" w:rsidRPr="00F92590" w:rsidRDefault="00F92590" w:rsidP="00064D8E">
      <w:pPr>
        <w:pStyle w:val="a8"/>
        <w:rPr>
          <w:sz w:val="28"/>
          <w:szCs w:val="28"/>
        </w:rPr>
      </w:pPr>
      <w:r w:rsidRPr="00F92590">
        <w:rPr>
          <w:sz w:val="28"/>
          <w:szCs w:val="28"/>
        </w:rPr>
        <w:t>14 баллов</w:t>
      </w:r>
    </w:p>
    <w:p w:rsidR="006D6220" w:rsidRDefault="006D6220" w:rsidP="006D6220">
      <w:pPr>
        <w:pStyle w:val="2"/>
        <w:shd w:val="clear" w:color="auto" w:fill="auto"/>
        <w:ind w:left="760" w:right="580" w:firstLine="0"/>
        <w:jc w:val="center"/>
        <w:rPr>
          <w:b/>
          <w:sz w:val="28"/>
          <w:szCs w:val="28"/>
        </w:rPr>
      </w:pPr>
    </w:p>
    <w:p w:rsidR="006D6220" w:rsidRPr="006D6220" w:rsidRDefault="006D6220" w:rsidP="006D6220">
      <w:pPr>
        <w:pStyle w:val="2"/>
        <w:shd w:val="clear" w:color="auto" w:fill="auto"/>
        <w:ind w:left="760" w:right="580" w:firstLine="0"/>
        <w:jc w:val="center"/>
        <w:rPr>
          <w:b/>
          <w:sz w:val="28"/>
          <w:szCs w:val="28"/>
        </w:rPr>
      </w:pPr>
    </w:p>
    <w:sectPr w:rsidR="006D6220" w:rsidRPr="006D6220" w:rsidSect="00D446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234"/>
    <w:multiLevelType w:val="multilevel"/>
    <w:tmpl w:val="01D6D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91D"/>
    <w:rsid w:val="00064D8E"/>
    <w:rsid w:val="000F33DF"/>
    <w:rsid w:val="00117AAC"/>
    <w:rsid w:val="00146341"/>
    <w:rsid w:val="001F2B0C"/>
    <w:rsid w:val="00360C67"/>
    <w:rsid w:val="003E071E"/>
    <w:rsid w:val="004B4B53"/>
    <w:rsid w:val="0053091D"/>
    <w:rsid w:val="005536E2"/>
    <w:rsid w:val="006D6220"/>
    <w:rsid w:val="00B00942"/>
    <w:rsid w:val="00D44686"/>
    <w:rsid w:val="00D80D96"/>
    <w:rsid w:val="00F9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9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5309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3091D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53091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pacing w:val="3"/>
      <w:sz w:val="19"/>
      <w:szCs w:val="19"/>
      <w:lang w:eastAsia="en-US" w:bidi="ar-SA"/>
    </w:rPr>
  </w:style>
  <w:style w:type="character" w:customStyle="1" w:styleId="a6">
    <w:name w:val="Основной текст_"/>
    <w:basedOn w:val="a0"/>
    <w:link w:val="2"/>
    <w:rsid w:val="0053091D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6"/>
    <w:rsid w:val="0053091D"/>
    <w:rPr>
      <w:b/>
      <w:bCs/>
      <w:i/>
      <w:iCs/>
      <w:color w:val="000000"/>
      <w:spacing w:val="-1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53091D"/>
    <w:pPr>
      <w:shd w:val="clear" w:color="auto" w:fill="FFFFFF"/>
      <w:spacing w:line="250" w:lineRule="exact"/>
      <w:ind w:hanging="140"/>
      <w:jc w:val="both"/>
    </w:pPr>
    <w:rPr>
      <w:rFonts w:ascii="Times New Roman" w:eastAsia="Times New Roman" w:hAnsi="Times New Roman" w:cs="Times New Roman"/>
      <w:color w:val="auto"/>
      <w:spacing w:val="3"/>
      <w:sz w:val="19"/>
      <w:szCs w:val="19"/>
      <w:lang w:eastAsia="en-US" w:bidi="ar-SA"/>
    </w:rPr>
  </w:style>
  <w:style w:type="character" w:customStyle="1" w:styleId="7">
    <w:name w:val="Основной текст (7)_"/>
    <w:basedOn w:val="a0"/>
    <w:link w:val="70"/>
    <w:rsid w:val="0053091D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3091D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19"/>
      <w:szCs w:val="19"/>
      <w:lang w:eastAsia="en-US" w:bidi="ar-SA"/>
    </w:rPr>
  </w:style>
  <w:style w:type="character" w:customStyle="1" w:styleId="20">
    <w:name w:val="Основной текст (2)_"/>
    <w:basedOn w:val="a0"/>
    <w:link w:val="21"/>
    <w:rsid w:val="00D44686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D44686"/>
    <w:rPr>
      <w:color w:val="00000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D44686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4686"/>
    <w:rPr>
      <w:rFonts w:ascii="Times New Roman" w:eastAsia="Times New Roman" w:hAnsi="Times New Roman" w:cs="Times New Roman"/>
      <w:b/>
      <w:bCs/>
      <w:i/>
      <w:iCs/>
      <w:spacing w:val="-1"/>
      <w:sz w:val="19"/>
      <w:szCs w:val="19"/>
      <w:shd w:val="clear" w:color="auto" w:fill="FFFFFF"/>
    </w:rPr>
  </w:style>
  <w:style w:type="character" w:customStyle="1" w:styleId="30pt">
    <w:name w:val="Основной текст (3) + Не полужирный;Не курсив;Интервал 0 pt"/>
    <w:basedOn w:val="3"/>
    <w:rsid w:val="00D44686"/>
    <w:rPr>
      <w:color w:val="000000"/>
      <w:spacing w:val="3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44686"/>
    <w:pPr>
      <w:shd w:val="clear" w:color="auto" w:fill="FFFFFF"/>
      <w:spacing w:line="259" w:lineRule="exact"/>
      <w:ind w:firstLine="260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D4468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"/>
      <w:sz w:val="19"/>
      <w:szCs w:val="19"/>
      <w:lang w:eastAsia="en-US" w:bidi="ar-SA"/>
    </w:rPr>
  </w:style>
  <w:style w:type="paragraph" w:styleId="a8">
    <w:name w:val="Normal (Web)"/>
    <w:basedOn w:val="a"/>
    <w:uiPriority w:val="99"/>
    <w:unhideWhenUsed/>
    <w:rsid w:val="006D62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7</cp:revision>
  <dcterms:created xsi:type="dcterms:W3CDTF">2018-02-22T02:27:00Z</dcterms:created>
  <dcterms:modified xsi:type="dcterms:W3CDTF">2018-03-05T05:49:00Z</dcterms:modified>
</cp:coreProperties>
</file>